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E896" w14:textId="730C2978" w:rsidR="005F4D3E" w:rsidRPr="005F4D3E" w:rsidRDefault="005F4D3E" w:rsidP="005F4D3E">
      <w:pPr>
        <w:pStyle w:val="a7"/>
        <w:spacing w:line="480" w:lineRule="auto"/>
      </w:pPr>
      <w:r>
        <w:rPr>
          <w:rFonts w:hint="eastAsia"/>
        </w:rPr>
        <w:t> </w:t>
      </w:r>
      <w:r w:rsidRPr="005F4D3E">
        <w:rPr>
          <w:rFonts w:ascii="????" w:hAnsi="????"/>
          <w:b/>
          <w:bCs/>
          <w:sz w:val="30"/>
          <w:szCs w:val="30"/>
          <w:shd w:val="clear" w:color="auto" w:fill="FFFFFF"/>
        </w:rPr>
        <w:t>中国高校产学研创新基金－</w:t>
      </w:r>
      <w:proofErr w:type="gramStart"/>
      <w:r w:rsidRPr="005F4D3E">
        <w:rPr>
          <w:rFonts w:ascii="????" w:hAnsi="????"/>
          <w:b/>
          <w:bCs/>
          <w:sz w:val="30"/>
          <w:szCs w:val="30"/>
          <w:shd w:val="clear" w:color="auto" w:fill="FFFFFF"/>
        </w:rPr>
        <w:t>正保项目</w:t>
      </w:r>
      <w:proofErr w:type="gramEnd"/>
      <w:r w:rsidRPr="005F4D3E">
        <w:rPr>
          <w:rFonts w:ascii="????" w:hAnsi="????"/>
          <w:b/>
          <w:bCs/>
          <w:sz w:val="30"/>
          <w:szCs w:val="30"/>
          <w:shd w:val="clear" w:color="auto" w:fill="FFFFFF"/>
        </w:rPr>
        <w:t>(</w:t>
      </w:r>
      <w:r w:rsidRPr="005F4D3E">
        <w:rPr>
          <w:rFonts w:ascii="????" w:hAnsi="????"/>
          <w:b/>
          <w:bCs/>
          <w:sz w:val="30"/>
          <w:szCs w:val="30"/>
          <w:shd w:val="clear" w:color="auto" w:fill="FFFFFF"/>
        </w:rPr>
        <w:t>二期</w:t>
      </w:r>
      <w:r w:rsidRPr="005F4D3E">
        <w:rPr>
          <w:rFonts w:ascii="????" w:hAnsi="????"/>
          <w:b/>
          <w:bCs/>
          <w:sz w:val="30"/>
          <w:szCs w:val="30"/>
          <w:shd w:val="clear" w:color="auto" w:fill="FFFFFF"/>
        </w:rPr>
        <w:t>)</w:t>
      </w:r>
      <w:r w:rsidRPr="005F4D3E">
        <w:rPr>
          <w:rFonts w:ascii="????" w:hAnsi="????"/>
          <w:b/>
          <w:bCs/>
          <w:sz w:val="30"/>
          <w:szCs w:val="30"/>
          <w:shd w:val="clear" w:color="auto" w:fill="FFFFFF"/>
        </w:rPr>
        <w:t>申请指南</w:t>
      </w:r>
    </w:p>
    <w:p w14:paraId="6E57E8C9" w14:textId="29DE7533" w:rsidR="005F4D3E" w:rsidRDefault="005F4D3E" w:rsidP="005F4D3E">
      <w:pPr>
        <w:pStyle w:val="a7"/>
        <w:spacing w:line="480" w:lineRule="auto"/>
      </w:pPr>
      <w:r>
        <w:rPr>
          <w:rFonts w:hint="eastAsia"/>
        </w:rPr>
        <w:t>根据《关于申报2023年中国高校产学研创新基金的通知》(教科发中心函〔2023〕3号)的相关要求，教育部高等学校科学研究发展中心与北京东大正保科技有限公司、厦门网中</w:t>
      </w:r>
      <w:proofErr w:type="gramStart"/>
      <w:r>
        <w:rPr>
          <w:rFonts w:hint="eastAsia"/>
        </w:rPr>
        <w:t>网软件</w:t>
      </w:r>
      <w:proofErr w:type="gramEnd"/>
      <w:r>
        <w:rPr>
          <w:rFonts w:hint="eastAsia"/>
        </w:rPr>
        <w:t>有限公司联合设立“正保项目(二期)”，现将有关事项通知如下：</w:t>
      </w:r>
    </w:p>
    <w:p w14:paraId="3D8A4F2C" w14:textId="77777777" w:rsidR="005F4D3E" w:rsidRDefault="005F4D3E" w:rsidP="005F4D3E">
      <w:pPr>
        <w:pStyle w:val="a7"/>
        <w:spacing w:line="480" w:lineRule="auto"/>
      </w:pPr>
      <w:r>
        <w:rPr>
          <w:rFonts w:hint="eastAsia"/>
        </w:rPr>
        <w:t xml:space="preserve">　　一、课题说明</w:t>
      </w:r>
    </w:p>
    <w:p w14:paraId="7E0C110A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1.为促进信息技术与教育深度融合，中心与北京东大正保科技有限公司、厦门网中</w:t>
      </w:r>
      <w:proofErr w:type="gramStart"/>
      <w:r>
        <w:rPr>
          <w:rFonts w:hint="eastAsia"/>
        </w:rPr>
        <w:t>网软件</w:t>
      </w:r>
      <w:proofErr w:type="gramEnd"/>
      <w:r>
        <w:rPr>
          <w:rFonts w:hint="eastAsia"/>
        </w:rPr>
        <w:t>有限公司联合设立“正保项目(二期)”，用以支持高校在会计、审计、税务、电商等专业领域引入大数据、人工智能、云计算、知识图谱等新技术，开展“财务共享”、“RPA机器人”、“业财融合”、“大数据财务分析”、“智能财务”、“智能审计”、“智慧税务”、“数字电商”、“数商兴农”等方向的科研、教学改革与实践创新研究。</w:t>
      </w:r>
    </w:p>
    <w:p w14:paraId="2FF6A678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2.根据确定的研究内容，“正保项目(二期)”为每个课题提供总经费为10万元至30万元的课题经费及科研软硬件平台支持，其中课题经费5万元至15万元。课题申请人无需向资助企业额外购买配套设备或软件。</w:t>
      </w:r>
    </w:p>
    <w:p w14:paraId="245D0A8F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3.课题的选题方向和申请条件需符合《正保项目(二期)申请指南说明》（附件1）的要求。</w:t>
      </w:r>
    </w:p>
    <w:p w14:paraId="206AD5EF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4.课题的计划执行时间为2024年10月1日～2025年9月30日，可根据课题复杂程度适度延长执行周期，最长不超过两年。</w:t>
      </w:r>
    </w:p>
    <w:p w14:paraId="3D9DFE54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lastRenderedPageBreak/>
        <w:t xml:space="preserve">　　5.资助课题获得的知识产权由资助方和课题承担单位共同所有。</w:t>
      </w:r>
    </w:p>
    <w:p w14:paraId="7132A172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二、课题申请</w:t>
      </w:r>
    </w:p>
    <w:p w14:paraId="3E6896D0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1.请各课题申请人按要求填写《中国高校产学研创新基金申请书》（附件2），并将签字盖章后的PDF扫描文件上传至：</w:t>
      </w:r>
      <w:hyperlink r:id="rId6" w:history="1">
        <w:r>
          <w:rPr>
            <w:rStyle w:val="a8"/>
            <w:rFonts w:hint="eastAsia"/>
            <w:color w:val="000000"/>
          </w:rPr>
          <w:t>http://cxjj.cutech.edu.cn</w:t>
        </w:r>
      </w:hyperlink>
      <w:r>
        <w:rPr>
          <w:rFonts w:hint="eastAsia"/>
        </w:rPr>
        <w:t>。</w:t>
      </w:r>
    </w:p>
    <w:p w14:paraId="4D6E81E7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2.书面材料一份，邮寄至：北京市海淀区中关村大街35号803室，教育部高等学校科学研究发展中心 信息化研究发展处。</w:t>
      </w:r>
    </w:p>
    <w:p w14:paraId="237A5AAE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3.申请截止时间为2024年4月30日。</w:t>
      </w:r>
    </w:p>
    <w:p w14:paraId="27F57DEF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三、联系人及联系方式</w:t>
      </w:r>
    </w:p>
    <w:p w14:paraId="0FED008F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1.教育部高等学校科学研究发展中心联系人：</w:t>
      </w:r>
    </w:p>
    <w:p w14:paraId="123B3369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张杰电话：010-62514689</w:t>
      </w:r>
    </w:p>
    <w:p w14:paraId="0430053C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2.企业联系人：</w:t>
      </w:r>
    </w:p>
    <w:p w14:paraId="41458A37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许老师电话：0592-3727687 邮箱：</w:t>
      </w:r>
      <w:hyperlink r:id="rId7" w:history="1">
        <w:r>
          <w:rPr>
            <w:rStyle w:val="a8"/>
            <w:rFonts w:hint="eastAsia"/>
            <w:color w:val="000000"/>
          </w:rPr>
          <w:t>xuqg@netinnet.cn</w:t>
        </w:r>
      </w:hyperlink>
    </w:p>
    <w:p w14:paraId="23D43B65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王老师电话：18965185205 邮箱：</w:t>
      </w:r>
      <w:hyperlink r:id="rId8" w:history="1">
        <w:r>
          <w:rPr>
            <w:rStyle w:val="a8"/>
            <w:rFonts w:hint="eastAsia"/>
            <w:color w:val="000000"/>
          </w:rPr>
          <w:t>wangyf@netinnet.cn</w:t>
        </w:r>
      </w:hyperlink>
    </w:p>
    <w:p w14:paraId="1FF75C3F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曹老师电话：18760475156 邮箱：</w:t>
      </w:r>
      <w:hyperlink r:id="rId9" w:history="1">
        <w:r>
          <w:rPr>
            <w:rStyle w:val="a8"/>
            <w:rFonts w:hint="eastAsia"/>
            <w:color w:val="000000"/>
          </w:rPr>
          <w:t>caoxt@netinnet.cn</w:t>
        </w:r>
      </w:hyperlink>
    </w:p>
    <w:p w14:paraId="6F9AAC75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Style w:val="a9"/>
          <w:rFonts w:hint="eastAsia"/>
          <w:color w:val="0000FF"/>
        </w:rPr>
        <w:t>附件：</w:t>
      </w:r>
      <w:hyperlink r:id="rId10" w:tgtFrame="CMSFILEINCONTENT" w:history="1">
        <w:r>
          <w:rPr>
            <w:rStyle w:val="a9"/>
            <w:rFonts w:hint="eastAsia"/>
            <w:color w:val="0000FF"/>
          </w:rPr>
          <w:t>1.</w:t>
        </w:r>
        <w:proofErr w:type="gramStart"/>
        <w:r>
          <w:rPr>
            <w:rStyle w:val="a9"/>
            <w:rFonts w:hint="eastAsia"/>
            <w:color w:val="0000FF"/>
          </w:rPr>
          <w:t>正保项目</w:t>
        </w:r>
        <w:proofErr w:type="gramEnd"/>
        <w:r>
          <w:rPr>
            <w:rStyle w:val="a9"/>
            <w:rFonts w:hint="eastAsia"/>
            <w:color w:val="0000FF"/>
          </w:rPr>
          <w:t>(二期)申请指南说明</w:t>
        </w:r>
      </w:hyperlink>
    </w:p>
    <w:p w14:paraId="1BD700F6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Style w:val="a9"/>
          <w:rFonts w:hint="eastAsia"/>
          <w:color w:val="0000FF"/>
        </w:rPr>
        <w:t xml:space="preserve">　　　　　</w:t>
      </w:r>
      <w:hyperlink r:id="rId11" w:tgtFrame="CMSFILEINCONTENT" w:history="1">
        <w:r>
          <w:rPr>
            <w:rStyle w:val="a9"/>
            <w:rFonts w:hint="eastAsia"/>
            <w:color w:val="0000FF"/>
          </w:rPr>
          <w:t>2.</w:t>
        </w:r>
        <w:proofErr w:type="gramStart"/>
        <w:r>
          <w:rPr>
            <w:rStyle w:val="a9"/>
            <w:rFonts w:hint="eastAsia"/>
            <w:color w:val="0000FF"/>
          </w:rPr>
          <w:t>正保项目</w:t>
        </w:r>
        <w:proofErr w:type="gramEnd"/>
        <w:r>
          <w:rPr>
            <w:rStyle w:val="a9"/>
            <w:rFonts w:hint="eastAsia"/>
            <w:color w:val="0000FF"/>
          </w:rPr>
          <w:t>(二期)申请书</w:t>
        </w:r>
      </w:hyperlink>
      <w:r>
        <w:rPr>
          <w:rStyle w:val="a9"/>
          <w:rFonts w:hint="eastAsia"/>
          <w:color w:val="0000FF"/>
        </w:rPr>
        <w:t> </w:t>
      </w:r>
    </w:p>
    <w:p w14:paraId="224CABF8" w14:textId="77777777" w:rsidR="005F4D3E" w:rsidRDefault="005F4D3E" w:rsidP="005F4D3E">
      <w:pPr>
        <w:pStyle w:val="a7"/>
        <w:spacing w:line="480" w:lineRule="auto"/>
        <w:rPr>
          <w:rFonts w:hint="eastAsia"/>
        </w:rPr>
      </w:pPr>
      <w:r>
        <w:rPr>
          <w:rFonts w:hint="eastAsia"/>
        </w:rPr>
        <w:lastRenderedPageBreak/>
        <w:t> </w:t>
      </w:r>
    </w:p>
    <w:p w14:paraId="726E1152" w14:textId="77777777" w:rsidR="005F4D3E" w:rsidRDefault="005F4D3E" w:rsidP="005F4D3E">
      <w:pPr>
        <w:pStyle w:val="a7"/>
        <w:spacing w:line="480" w:lineRule="auto"/>
        <w:jc w:val="right"/>
        <w:rPr>
          <w:rFonts w:hint="eastAsia"/>
        </w:rPr>
      </w:pPr>
      <w:r>
        <w:rPr>
          <w:rFonts w:hint="eastAsia"/>
        </w:rPr>
        <w:t> 教育部高等学校科学研究发展中心</w:t>
      </w:r>
    </w:p>
    <w:p w14:paraId="039B7AE4" w14:textId="77777777" w:rsidR="005F4D3E" w:rsidRDefault="005F4D3E" w:rsidP="005F4D3E">
      <w:pPr>
        <w:pStyle w:val="a7"/>
        <w:spacing w:line="480" w:lineRule="auto"/>
        <w:jc w:val="right"/>
        <w:rPr>
          <w:rFonts w:hint="eastAsia"/>
        </w:rPr>
      </w:pPr>
      <w:r>
        <w:rPr>
          <w:rFonts w:hint="eastAsia"/>
        </w:rPr>
        <w:t>  2023年11月9日</w:t>
      </w:r>
    </w:p>
    <w:p w14:paraId="40F77528" w14:textId="77777777" w:rsidR="00F00FE5" w:rsidRDefault="00F00FE5"/>
    <w:sectPr w:rsidR="00F0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E511" w14:textId="77777777" w:rsidR="00501ED8" w:rsidRDefault="00501ED8" w:rsidP="005F4D3E">
      <w:r>
        <w:separator/>
      </w:r>
    </w:p>
  </w:endnote>
  <w:endnote w:type="continuationSeparator" w:id="0">
    <w:p w14:paraId="7BE0B201" w14:textId="77777777" w:rsidR="00501ED8" w:rsidRDefault="00501ED8" w:rsidP="005F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644C" w14:textId="77777777" w:rsidR="00501ED8" w:rsidRDefault="00501ED8" w:rsidP="005F4D3E">
      <w:r>
        <w:separator/>
      </w:r>
    </w:p>
  </w:footnote>
  <w:footnote w:type="continuationSeparator" w:id="0">
    <w:p w14:paraId="214732E1" w14:textId="77777777" w:rsidR="00501ED8" w:rsidRDefault="00501ED8" w:rsidP="005F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47"/>
    <w:rsid w:val="00501ED8"/>
    <w:rsid w:val="00553D47"/>
    <w:rsid w:val="005F4D3E"/>
    <w:rsid w:val="00861601"/>
    <w:rsid w:val="00A251AD"/>
    <w:rsid w:val="00F00FE5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B325"/>
  <w15:chartTrackingRefBased/>
  <w15:docId w15:val="{7512891F-797F-4D9C-BEB9-DE8FFED3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D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D3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F4D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F4D3E"/>
    <w:rPr>
      <w:color w:val="0000FF"/>
      <w:u w:val="single"/>
    </w:rPr>
  </w:style>
  <w:style w:type="character" w:styleId="a9">
    <w:name w:val="Strong"/>
    <w:basedOn w:val="a0"/>
    <w:uiPriority w:val="22"/>
    <w:qFormat/>
    <w:rsid w:val="005F4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yf@netinnet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xuqg@netinnet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xjj.cutech.edu.cn/" TargetMode="External"/><Relationship Id="rId11" Type="http://schemas.openxmlformats.org/officeDocument/2006/relationships/hyperlink" Target="http://www.cutech.edu.cn/cn/rootfiles/2023/11/10/1687681463477232-1687681463487111.docx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cutech.edu.cn/cn/rootfiles/2023/11/10/1687681463477232-168768146348625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oxt@netinnet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qianqian wang</dc:creator>
  <cp:keywords/>
  <dc:description/>
  <cp:lastModifiedBy>qianqian wang</cp:lastModifiedBy>
  <cp:revision>2</cp:revision>
  <dcterms:created xsi:type="dcterms:W3CDTF">2023-11-13T06:34:00Z</dcterms:created>
  <dcterms:modified xsi:type="dcterms:W3CDTF">2023-11-13T06:35:00Z</dcterms:modified>
</cp:coreProperties>
</file>